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79" w:rsidRPr="005F49DE" w:rsidRDefault="00E47879" w:rsidP="00E47879">
      <w:pPr>
        <w:widowControl/>
        <w:spacing w:before="100" w:beforeAutospacing="1" w:after="100" w:afterAutospacing="1" w:line="440" w:lineRule="exact"/>
        <w:jc w:val="center"/>
        <w:rPr>
          <w:rFonts w:ascii="Arial" w:eastAsia="PMingLiU" w:hAnsi="Arial" w:cs="Arial"/>
          <w:color w:val="000000"/>
          <w:kern w:val="0"/>
          <w:sz w:val="18"/>
          <w:szCs w:val="18"/>
          <w:lang w:eastAsia="zh-TW"/>
        </w:rPr>
      </w:pP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亚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洲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水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泥（中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国）控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股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公</w:t>
      </w:r>
      <w:r w:rsidRPr="005F49DE">
        <w:rPr>
          <w:rFonts w:ascii="Times New Roman" w:eastAsia="PMingLiU" w:hAnsi="Times New Roman"/>
          <w:b/>
          <w:bCs/>
          <w:color w:val="000000"/>
          <w:kern w:val="0"/>
          <w:sz w:val="36"/>
          <w:szCs w:val="36"/>
          <w:lang w:eastAsia="zh-TW"/>
        </w:rPr>
        <w:t> </w:t>
      </w:r>
      <w:r w:rsidRPr="005F49DE">
        <w:rPr>
          <w:rFonts w:ascii="华文楷体" w:eastAsia="华文楷体" w:hAnsi="华文楷体" w:cs="Arial" w:hint="eastAsia"/>
          <w:b/>
          <w:bCs/>
          <w:color w:val="000000"/>
          <w:kern w:val="0"/>
          <w:sz w:val="36"/>
          <w:szCs w:val="36"/>
        </w:rPr>
        <w:t>司</w:t>
      </w:r>
    </w:p>
    <w:p w:rsidR="00E47879" w:rsidRPr="009E023B" w:rsidRDefault="00E47879" w:rsidP="00E47879">
      <w:pPr>
        <w:widowControl/>
        <w:spacing w:line="360" w:lineRule="exact"/>
        <w:jc w:val="center"/>
        <w:rPr>
          <w:rFonts w:ascii="Times New Roman" w:eastAsia="PMingLiU" w:hAnsi="Times New Roman"/>
          <w:b/>
          <w:bCs/>
          <w:color w:val="000000"/>
          <w:kern w:val="0"/>
          <w:sz w:val="28"/>
          <w:szCs w:val="28"/>
          <w:lang w:eastAsia="zh-TW"/>
        </w:rPr>
      </w:pPr>
      <w:r w:rsidRPr="009E023B">
        <w:rPr>
          <w:rFonts w:ascii="Times New Roman" w:eastAsia="华文楷体" w:hAnsi="Times New Roman"/>
          <w:color w:val="000000"/>
          <w:kern w:val="0"/>
          <w:sz w:val="28"/>
          <w:szCs w:val="28"/>
        </w:rPr>
        <w:t>Asia Cement (China) Holdings Corporation</w:t>
      </w:r>
      <w:r w:rsidRPr="009E023B">
        <w:rPr>
          <w:rFonts w:ascii="Times New Roman" w:eastAsia="PMingLiU" w:hAnsi="Times New Roman"/>
          <w:b/>
          <w:bCs/>
          <w:color w:val="000000"/>
          <w:kern w:val="0"/>
          <w:sz w:val="28"/>
          <w:szCs w:val="28"/>
          <w:lang w:eastAsia="zh-TW"/>
        </w:rPr>
        <w:t> </w:t>
      </w:r>
    </w:p>
    <w:p w:rsidR="00E47879" w:rsidRDefault="00E47879" w:rsidP="00454676">
      <w:pPr>
        <w:spacing w:afterLines="50" w:after="156" w:line="240" w:lineRule="exact"/>
        <w:jc w:val="center"/>
        <w:rPr>
          <w:rFonts w:ascii="Times New Roman" w:eastAsia="华文楷体" w:hAnsi="Times New Roman"/>
          <w:b/>
          <w:color w:val="FF0000"/>
          <w:sz w:val="36"/>
          <w:szCs w:val="36"/>
          <w:u w:val="single"/>
        </w:rPr>
      </w:pPr>
    </w:p>
    <w:p w:rsidR="002630AD" w:rsidRPr="00AE7D44" w:rsidRDefault="00A305A5" w:rsidP="00454676">
      <w:pPr>
        <w:spacing w:beforeLines="50" w:before="156" w:afterLines="50" w:after="156" w:line="440" w:lineRule="exact"/>
        <w:jc w:val="center"/>
        <w:rPr>
          <w:rFonts w:ascii="Times New Roman" w:eastAsia="华文楷体" w:hAnsi="Times New Roman"/>
          <w:b/>
          <w:color w:val="000000"/>
          <w:sz w:val="36"/>
          <w:szCs w:val="36"/>
        </w:rPr>
      </w:pPr>
      <w:r>
        <w:rPr>
          <w:rFonts w:ascii="Times New Roman" w:eastAsia="华文楷体" w:hAnsi="Times New Roman" w:hint="eastAsia"/>
          <w:b/>
          <w:color w:val="FF0000"/>
          <w:sz w:val="36"/>
          <w:szCs w:val="36"/>
          <w:u w:val="single"/>
        </w:rPr>
        <w:t>湖北</w:t>
      </w:r>
      <w:r w:rsidR="00100330">
        <w:rPr>
          <w:rFonts w:ascii="Times New Roman" w:eastAsia="华文楷体" w:hAnsi="Times New Roman" w:hint="eastAsia"/>
          <w:b/>
          <w:color w:val="FF0000"/>
          <w:sz w:val="36"/>
          <w:szCs w:val="36"/>
          <w:u w:val="single"/>
        </w:rPr>
        <w:t>亚东</w:t>
      </w:r>
      <w:r w:rsidR="00100330" w:rsidRPr="00100330">
        <w:rPr>
          <w:rFonts w:ascii="Times New Roman" w:eastAsia="华文楷体" w:hAnsi="Times New Roman"/>
          <w:b/>
          <w:color w:val="FF0000"/>
          <w:sz w:val="36"/>
          <w:szCs w:val="36"/>
          <w:u w:val="single"/>
        </w:rPr>
        <w:t>废</w:t>
      </w:r>
      <w:r w:rsidR="002E2A7C">
        <w:rPr>
          <w:rFonts w:ascii="Times New Roman" w:eastAsia="华文楷体" w:hAnsi="Times New Roman" w:hint="eastAsia"/>
          <w:b/>
          <w:color w:val="FF0000"/>
          <w:sz w:val="36"/>
          <w:szCs w:val="36"/>
          <w:u w:val="single"/>
        </w:rPr>
        <w:t>铁砂</w:t>
      </w:r>
      <w:r w:rsidR="00CD0829">
        <w:rPr>
          <w:rFonts w:ascii="Times New Roman" w:eastAsia="华文楷体" w:hAnsi="Times New Roman" w:hint="eastAsia"/>
          <w:b/>
          <w:color w:val="FF0000"/>
          <w:sz w:val="36"/>
          <w:szCs w:val="36"/>
          <w:u w:val="single"/>
        </w:rPr>
        <w:t>、</w:t>
      </w:r>
      <w:proofErr w:type="gramStart"/>
      <w:r w:rsidR="00CD0829">
        <w:rPr>
          <w:rFonts w:ascii="Times New Roman" w:eastAsia="华文楷体" w:hAnsi="Times New Roman" w:hint="eastAsia"/>
          <w:b/>
          <w:color w:val="FF0000"/>
          <w:sz w:val="36"/>
          <w:szCs w:val="36"/>
          <w:u w:val="single"/>
        </w:rPr>
        <w:t>废灰渣</w:t>
      </w:r>
      <w:r w:rsidR="008662F7" w:rsidRPr="00831880">
        <w:rPr>
          <w:rFonts w:ascii="Times New Roman" w:eastAsia="华文楷体" w:hAnsi="Times New Roman"/>
          <w:b/>
          <w:color w:val="FF0000"/>
          <w:sz w:val="36"/>
          <w:szCs w:val="36"/>
        </w:rPr>
        <w:t>标售</w:t>
      </w:r>
      <w:proofErr w:type="gramEnd"/>
      <w:r w:rsidR="0082600D" w:rsidRPr="00831880">
        <w:rPr>
          <w:rFonts w:ascii="Times New Roman" w:eastAsia="华文楷体" w:hAnsi="Times New Roman"/>
          <w:b/>
          <w:color w:val="FF0000"/>
          <w:sz w:val="36"/>
          <w:szCs w:val="36"/>
        </w:rPr>
        <w:t>信息</w:t>
      </w:r>
      <w:r w:rsidR="00FF4DD8" w:rsidRPr="00AE7D44">
        <w:rPr>
          <w:rFonts w:ascii="Times New Roman" w:eastAsia="华文楷体" w:hAnsi="Times New Roman"/>
          <w:b/>
          <w:color w:val="000000"/>
          <w:sz w:val="36"/>
          <w:szCs w:val="36"/>
        </w:rPr>
        <w:t xml:space="preserve"> </w:t>
      </w:r>
    </w:p>
    <w:p w:rsidR="0082600D" w:rsidRPr="00831880" w:rsidRDefault="007B4DF0" w:rsidP="00100330">
      <w:pPr>
        <w:spacing w:line="440" w:lineRule="exact"/>
        <w:ind w:right="125"/>
        <w:jc w:val="right"/>
        <w:rPr>
          <w:rFonts w:ascii="Times New Roman" w:eastAsia="华文楷体" w:hAnsi="Times New Roman"/>
          <w:b/>
          <w:color w:val="000000"/>
          <w:sz w:val="24"/>
          <w:szCs w:val="24"/>
        </w:rPr>
      </w:pPr>
      <w:r w:rsidRPr="00831880">
        <w:rPr>
          <w:rFonts w:ascii="Times New Roman" w:eastAsia="华文楷体" w:hAnsi="Times New Roman"/>
          <w:b/>
          <w:color w:val="000000"/>
          <w:sz w:val="24"/>
          <w:szCs w:val="24"/>
        </w:rPr>
        <w:t>单号：</w:t>
      </w:r>
      <w:r w:rsidR="00454676">
        <w:rPr>
          <w:rFonts w:ascii="楷体_GB2312" w:eastAsia="楷体_GB2312"/>
          <w:sz w:val="27"/>
          <w:szCs w:val="27"/>
        </w:rPr>
        <w:t>M201900023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951"/>
        <w:gridCol w:w="8647"/>
      </w:tblGrid>
      <w:tr w:rsidR="00831880" w:rsidRPr="00AE7D44" w:rsidTr="00304FCF">
        <w:trPr>
          <w:trHeight w:hRule="exact" w:val="298"/>
        </w:trPr>
        <w:tc>
          <w:tcPr>
            <w:tcW w:w="10598" w:type="dxa"/>
            <w:gridSpan w:val="2"/>
            <w:shd w:val="clear" w:color="auto" w:fill="DAEEF3"/>
            <w:vAlign w:val="center"/>
          </w:tcPr>
          <w:p w:rsidR="00831880" w:rsidRPr="00AE7D44" w:rsidRDefault="00831880" w:rsidP="005524FE">
            <w:pPr>
              <w:spacing w:line="300" w:lineRule="exact"/>
              <w:jc w:val="center"/>
              <w:rPr>
                <w:rFonts w:ascii="Times New Roman" w:eastAsia="华文楷体" w:hAnsi="Times New Roman"/>
                <w:b/>
                <w:sz w:val="24"/>
              </w:rPr>
            </w:pPr>
          </w:p>
        </w:tc>
      </w:tr>
      <w:tr w:rsidR="00F16422" w:rsidRPr="00AE7D44" w:rsidTr="008662F7">
        <w:trPr>
          <w:trHeight w:hRule="exact" w:val="986"/>
        </w:trPr>
        <w:tc>
          <w:tcPr>
            <w:tcW w:w="1951" w:type="dxa"/>
            <w:shd w:val="clear" w:color="auto" w:fill="auto"/>
          </w:tcPr>
          <w:p w:rsidR="00F16422" w:rsidRPr="00AE7D44" w:rsidRDefault="008662F7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b/>
                <w:color w:val="000000"/>
                <w:sz w:val="24"/>
              </w:rPr>
              <w:t>标售物料</w:t>
            </w:r>
          </w:p>
          <w:p w:rsidR="008662F7" w:rsidRPr="00AE7D44" w:rsidRDefault="008662F7" w:rsidP="00AE7D44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F16422" w:rsidRPr="00AE7D44" w:rsidRDefault="00F16422" w:rsidP="008662F7">
            <w:pPr>
              <w:spacing w:line="280" w:lineRule="exact"/>
              <w:rPr>
                <w:rFonts w:ascii="Times New Roman" w:eastAsia="华文楷体" w:hAnsi="Times New Roman"/>
                <w:sz w:val="24"/>
              </w:rPr>
            </w:pPr>
            <w:r w:rsidRPr="00AE7D44">
              <w:rPr>
                <w:rFonts w:ascii="Times New Roman" w:eastAsia="华文楷体" w:hAnsi="Times New Roman"/>
                <w:sz w:val="24"/>
              </w:rPr>
              <w:t>名称</w:t>
            </w:r>
            <w:r w:rsidRPr="00AE7D44">
              <w:rPr>
                <w:rFonts w:ascii="Times New Roman" w:eastAsia="华文楷体" w:hAnsi="Times New Roman"/>
                <w:sz w:val="24"/>
              </w:rPr>
              <w:t xml:space="preserve">:  </w:t>
            </w:r>
            <w:r w:rsidR="00A305A5" w:rsidRPr="00A305A5">
              <w:rPr>
                <w:rFonts w:ascii="Times New Roman" w:eastAsia="华文楷体" w:hAnsi="Times New Roman"/>
                <w:sz w:val="24"/>
              </w:rPr>
              <w:t>废铁砂、废灰渣</w:t>
            </w:r>
            <w:r w:rsidR="00A305A5" w:rsidRPr="00A305A5">
              <w:rPr>
                <w:rFonts w:ascii="Times New Roman" w:eastAsia="华文楷体" w:hAnsi="Times New Roman"/>
                <w:sz w:val="24"/>
              </w:rPr>
              <w:t xml:space="preserve">  </w:t>
            </w:r>
            <w:r w:rsidR="00100330" w:rsidRPr="00100330">
              <w:rPr>
                <w:rFonts w:ascii="Times New Roman" w:eastAsia="华文楷体" w:hAnsi="Times New Roman"/>
                <w:sz w:val="24"/>
              </w:rPr>
              <w:t> </w:t>
            </w:r>
          </w:p>
          <w:p w:rsidR="008662F7" w:rsidRPr="00100330" w:rsidRDefault="008662F7" w:rsidP="008662F7">
            <w:pPr>
              <w:spacing w:line="280" w:lineRule="exact"/>
              <w:rPr>
                <w:rFonts w:ascii="Times New Roman" w:eastAsia="华文楷体" w:hAnsi="Times New Roman"/>
                <w:sz w:val="24"/>
              </w:rPr>
            </w:pPr>
            <w:r w:rsidRPr="00AE7D44">
              <w:rPr>
                <w:rFonts w:ascii="Times New Roman" w:eastAsia="华文楷体" w:hAnsi="Times New Roman"/>
                <w:sz w:val="24"/>
              </w:rPr>
              <w:t>规格：</w:t>
            </w:r>
            <w:r w:rsidR="00100330" w:rsidRPr="00100330">
              <w:rPr>
                <w:rFonts w:ascii="Times New Roman" w:eastAsia="华文楷体" w:hAnsi="Times New Roman" w:hint="eastAsia"/>
                <w:sz w:val="24"/>
              </w:rPr>
              <w:t>至现场查看</w:t>
            </w:r>
          </w:p>
          <w:p w:rsidR="008662F7" w:rsidRPr="00AE7D44" w:rsidRDefault="008662F7" w:rsidP="00454676">
            <w:pPr>
              <w:spacing w:line="280" w:lineRule="exact"/>
              <w:rPr>
                <w:rFonts w:ascii="Times New Roman" w:eastAsia="华文楷体" w:hAnsi="Times New Roman"/>
                <w:b/>
                <w:sz w:val="24"/>
              </w:rPr>
            </w:pPr>
            <w:r w:rsidRPr="00AE7D44">
              <w:rPr>
                <w:rFonts w:ascii="Times New Roman" w:eastAsia="华文楷体" w:hAnsi="Times New Roman"/>
                <w:sz w:val="24"/>
              </w:rPr>
              <w:t>数量</w:t>
            </w:r>
            <w:r w:rsidR="00F16422" w:rsidRPr="00AE7D44">
              <w:rPr>
                <w:rFonts w:ascii="Times New Roman" w:eastAsia="华文楷体" w:hAnsi="Times New Roman"/>
                <w:sz w:val="24"/>
              </w:rPr>
              <w:t>：</w:t>
            </w:r>
            <w:r w:rsidR="00A305A5" w:rsidRPr="00A305A5">
              <w:rPr>
                <w:rFonts w:ascii="Times New Roman" w:eastAsia="华文楷体" w:hAnsi="Times New Roman"/>
                <w:sz w:val="24"/>
              </w:rPr>
              <w:t>废铁砂</w:t>
            </w:r>
            <w:r w:rsidR="002E2A7C">
              <w:rPr>
                <w:rFonts w:ascii="Times New Roman" w:eastAsia="华文楷体" w:hAnsi="Times New Roman" w:hint="eastAsia"/>
                <w:sz w:val="24"/>
              </w:rPr>
              <w:t>约</w:t>
            </w:r>
            <w:r w:rsidR="00A305A5">
              <w:rPr>
                <w:rFonts w:ascii="Times New Roman" w:eastAsia="华文楷体" w:hAnsi="Times New Roman" w:hint="eastAsia"/>
                <w:sz w:val="24"/>
              </w:rPr>
              <w:t>6</w:t>
            </w:r>
            <w:r w:rsidR="002E2A7C">
              <w:rPr>
                <w:rFonts w:ascii="Times New Roman" w:eastAsia="华文楷体" w:hAnsi="Times New Roman" w:hint="eastAsia"/>
                <w:sz w:val="24"/>
              </w:rPr>
              <w:t>00</w:t>
            </w:r>
            <w:r w:rsidR="002E2A7C">
              <w:rPr>
                <w:rFonts w:ascii="Times New Roman" w:eastAsia="华文楷体" w:hAnsi="Times New Roman" w:hint="eastAsia"/>
                <w:sz w:val="24"/>
              </w:rPr>
              <w:t>吨</w:t>
            </w:r>
            <w:r w:rsidR="00A305A5">
              <w:rPr>
                <w:rFonts w:ascii="Times New Roman" w:eastAsia="华文楷体" w:hAnsi="Times New Roman" w:hint="eastAsia"/>
                <w:sz w:val="24"/>
              </w:rPr>
              <w:t>、</w:t>
            </w:r>
            <w:r w:rsidR="00A305A5" w:rsidRPr="00A305A5">
              <w:rPr>
                <w:rFonts w:ascii="Times New Roman" w:eastAsia="华文楷体" w:hAnsi="Times New Roman"/>
                <w:sz w:val="24"/>
              </w:rPr>
              <w:t>废灰渣</w:t>
            </w:r>
            <w:r w:rsidR="00A305A5">
              <w:rPr>
                <w:rFonts w:ascii="Times New Roman" w:eastAsia="华文楷体" w:hAnsi="Times New Roman" w:hint="eastAsia"/>
                <w:sz w:val="24"/>
              </w:rPr>
              <w:t>约</w:t>
            </w:r>
            <w:r w:rsidR="00454676">
              <w:rPr>
                <w:rFonts w:ascii="Times New Roman" w:eastAsia="华文楷体" w:hAnsi="Times New Roman" w:hint="eastAsia"/>
                <w:sz w:val="24"/>
              </w:rPr>
              <w:t>5</w:t>
            </w:r>
            <w:r w:rsidR="00A305A5">
              <w:rPr>
                <w:rFonts w:ascii="Times New Roman" w:eastAsia="华文楷体" w:hAnsi="Times New Roman" w:hint="eastAsia"/>
                <w:sz w:val="24"/>
              </w:rPr>
              <w:t>00</w:t>
            </w:r>
            <w:r w:rsidR="00A305A5">
              <w:rPr>
                <w:rFonts w:ascii="Times New Roman" w:eastAsia="华文楷体" w:hAnsi="Times New Roman" w:hint="eastAsia"/>
                <w:sz w:val="24"/>
              </w:rPr>
              <w:t>吨</w:t>
            </w:r>
          </w:p>
        </w:tc>
      </w:tr>
      <w:tr w:rsidR="00F16422" w:rsidRPr="00AE7D44" w:rsidTr="00263BF9">
        <w:trPr>
          <w:trHeight w:hRule="exact" w:val="1695"/>
        </w:trPr>
        <w:tc>
          <w:tcPr>
            <w:tcW w:w="1951" w:type="dxa"/>
            <w:shd w:val="clear" w:color="auto" w:fill="auto"/>
          </w:tcPr>
          <w:p w:rsidR="00AC2B1F" w:rsidRPr="00AE7D44" w:rsidRDefault="00114DC6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b/>
                <w:color w:val="000000"/>
                <w:sz w:val="24"/>
              </w:rPr>
              <w:t>投标人</w:t>
            </w:r>
          </w:p>
          <w:p w:rsidR="00F16422" w:rsidRPr="00AE7D44" w:rsidRDefault="00F16422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  <w:lang w:eastAsia="zh-TW"/>
              </w:rPr>
            </w:pPr>
            <w:r w:rsidRPr="00AE7D44">
              <w:rPr>
                <w:rFonts w:ascii="Times New Roman" w:eastAsia="华文楷体" w:hAnsi="Times New Roman"/>
                <w:b/>
                <w:color w:val="000000"/>
                <w:sz w:val="24"/>
              </w:rPr>
              <w:t>资格要求</w:t>
            </w:r>
          </w:p>
        </w:tc>
        <w:tc>
          <w:tcPr>
            <w:tcW w:w="8647" w:type="dxa"/>
            <w:shd w:val="clear" w:color="auto" w:fill="auto"/>
          </w:tcPr>
          <w:p w:rsidR="00F16422" w:rsidRPr="00AE7D44" w:rsidRDefault="00F16422" w:rsidP="005524FE">
            <w:pPr>
              <w:spacing w:line="280" w:lineRule="exact"/>
              <w:ind w:left="120" w:hangingChars="50" w:hanging="120"/>
              <w:jc w:val="left"/>
              <w:rPr>
                <w:rFonts w:ascii="Times New Roman" w:eastAsia="华文楷体" w:hAnsi="Times New Roman"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■</w:t>
            </w: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中国国内正式注册，具有独立法人地位的公司（企业），</w:t>
            </w:r>
            <w:r w:rsidR="00AC2B1F" w:rsidRPr="00AE7D44">
              <w:rPr>
                <w:rFonts w:ascii="Times New Roman" w:eastAsia="华文楷体" w:hAnsi="Times New Roman"/>
                <w:color w:val="000000"/>
                <w:sz w:val="24"/>
              </w:rPr>
              <w:t>并经过注册地工商行政管理局年检过的企业法人组织，</w:t>
            </w: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必须持有《企业法人营业执照》、《税务登记证》、《组织机构代码证》、《银行开户许可证》、《资质证书》</w:t>
            </w:r>
            <w:r w:rsidR="00263BF9" w:rsidRPr="00AE7D44">
              <w:rPr>
                <w:rFonts w:ascii="Times New Roman" w:eastAsia="华文楷体" w:hAnsi="Times New Roman"/>
                <w:color w:val="000000"/>
                <w:sz w:val="24"/>
              </w:rPr>
              <w:t>、《再生资源回收经营备案登记证书》</w:t>
            </w:r>
            <w:r w:rsidR="001D54FE" w:rsidRPr="00AE7D44">
              <w:rPr>
                <w:rFonts w:ascii="Times New Roman" w:eastAsia="华文楷体" w:hAnsi="Times New Roman"/>
                <w:color w:val="000000"/>
                <w:sz w:val="24"/>
              </w:rPr>
              <w:t>。</w:t>
            </w:r>
          </w:p>
          <w:p w:rsidR="00A855CD" w:rsidRPr="00AE7D44" w:rsidRDefault="00F16422" w:rsidP="008662F7">
            <w:pPr>
              <w:spacing w:line="280" w:lineRule="exact"/>
              <w:ind w:left="120" w:hangingChars="50" w:hanging="120"/>
              <w:jc w:val="left"/>
              <w:rPr>
                <w:rFonts w:ascii="Times New Roman" w:eastAsia="华文楷体" w:hAnsi="Times New Roman"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■</w:t>
            </w:r>
            <w:r w:rsidR="00E762FF" w:rsidRPr="00AE7D44">
              <w:rPr>
                <w:rFonts w:ascii="Times New Roman" w:eastAsia="华文楷体" w:hAnsi="Times New Roman"/>
                <w:color w:val="000000"/>
                <w:sz w:val="24"/>
              </w:rPr>
              <w:t>投标人提供的所有</w:t>
            </w:r>
            <w:r w:rsidR="00114DC6" w:rsidRPr="00AE7D44">
              <w:rPr>
                <w:rFonts w:ascii="Times New Roman" w:eastAsia="华文楷体" w:hAnsi="Times New Roman"/>
                <w:color w:val="000000"/>
                <w:sz w:val="24"/>
              </w:rPr>
              <w:t>文件必须加盖公章，且真实、有效，一旦发现</w:t>
            </w: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虚假文件、内容等，</w:t>
            </w:r>
            <w:r w:rsidR="001D54FE" w:rsidRPr="00AE7D44">
              <w:rPr>
                <w:rFonts w:ascii="Times New Roman" w:eastAsia="华文楷体" w:hAnsi="Times New Roman"/>
                <w:color w:val="000000"/>
                <w:sz w:val="24"/>
              </w:rPr>
              <w:t>一律</w:t>
            </w:r>
            <w:r w:rsidR="00114DC6" w:rsidRPr="00AE7D44">
              <w:rPr>
                <w:rFonts w:ascii="Times New Roman" w:eastAsia="华文楷体" w:hAnsi="Times New Roman"/>
                <w:color w:val="000000"/>
                <w:sz w:val="24"/>
              </w:rPr>
              <w:t>取消</w:t>
            </w:r>
            <w:r w:rsidRPr="00AE7D44">
              <w:rPr>
                <w:rFonts w:ascii="Times New Roman" w:eastAsia="华文楷体" w:hAnsi="Times New Roman"/>
                <w:color w:val="000000"/>
                <w:sz w:val="24"/>
              </w:rPr>
              <w:t>投标资格。</w:t>
            </w:r>
          </w:p>
        </w:tc>
      </w:tr>
      <w:tr w:rsidR="004E4DD1" w:rsidRPr="00AE7D44" w:rsidTr="00263BF9">
        <w:trPr>
          <w:trHeight w:hRule="exact" w:val="130"/>
        </w:trPr>
        <w:tc>
          <w:tcPr>
            <w:tcW w:w="1951" w:type="dxa"/>
            <w:shd w:val="clear" w:color="auto" w:fill="auto"/>
            <w:vAlign w:val="center"/>
          </w:tcPr>
          <w:p w:rsidR="004E4DD1" w:rsidRPr="00AE7D44" w:rsidRDefault="004E4DD1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4E4DD1" w:rsidRPr="00AE7D44" w:rsidRDefault="004E4DD1" w:rsidP="00E762FF">
            <w:pPr>
              <w:spacing w:line="280" w:lineRule="exact"/>
              <w:jc w:val="left"/>
              <w:rPr>
                <w:rFonts w:ascii="Times New Roman" w:eastAsia="华文楷体" w:hAnsi="Times New Roman"/>
                <w:color w:val="000000"/>
                <w:sz w:val="24"/>
              </w:rPr>
            </w:pPr>
          </w:p>
        </w:tc>
      </w:tr>
      <w:tr w:rsidR="00F16422" w:rsidRPr="00AE7D44" w:rsidTr="00932A3E">
        <w:trPr>
          <w:trHeight w:hRule="exact" w:val="708"/>
        </w:trPr>
        <w:tc>
          <w:tcPr>
            <w:tcW w:w="1951" w:type="dxa"/>
            <w:shd w:val="clear" w:color="auto" w:fill="auto"/>
          </w:tcPr>
          <w:p w:rsidR="00F16422" w:rsidRPr="00AE7D44" w:rsidRDefault="00AC2B1F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b/>
                <w:color w:val="000000"/>
                <w:sz w:val="24"/>
              </w:rPr>
              <w:t>招标文件获取</w:t>
            </w:r>
          </w:p>
        </w:tc>
        <w:tc>
          <w:tcPr>
            <w:tcW w:w="8647" w:type="dxa"/>
            <w:shd w:val="clear" w:color="auto" w:fill="auto"/>
          </w:tcPr>
          <w:p w:rsidR="00A855CD" w:rsidRPr="00AE7D44" w:rsidRDefault="00740D83" w:rsidP="00932A3E">
            <w:pPr>
              <w:pStyle w:val="a3"/>
              <w:spacing w:line="300" w:lineRule="exact"/>
              <w:jc w:val="both"/>
              <w:rPr>
                <w:rFonts w:ascii="Times New Roman" w:eastAsia="华文楷体" w:hAnsi="Times New Roman"/>
                <w:szCs w:val="24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凡有意参加投标者，请于本信息</w:t>
            </w:r>
            <w:r w:rsidR="00E762FF"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发布之日起</w:t>
            </w: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两</w:t>
            </w:r>
            <w:r w:rsidR="00E762FF"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天内</w:t>
            </w: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与联系人办理登录，资格符合</w:t>
            </w:r>
            <w:r w:rsidR="00E762FF"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后领取</w:t>
            </w:r>
            <w:r w:rsidR="00932A3E"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标单</w:t>
            </w:r>
          </w:p>
        </w:tc>
      </w:tr>
      <w:tr w:rsidR="00F16422" w:rsidRPr="00AE7D44" w:rsidTr="00831880">
        <w:trPr>
          <w:trHeight w:hRule="exact" w:val="2620"/>
        </w:trPr>
        <w:tc>
          <w:tcPr>
            <w:tcW w:w="1951" w:type="dxa"/>
            <w:shd w:val="clear" w:color="auto" w:fill="auto"/>
          </w:tcPr>
          <w:p w:rsidR="00F16422" w:rsidRPr="00AE7D44" w:rsidRDefault="007B4DF0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  <w:r w:rsidRPr="00AE7D44">
              <w:rPr>
                <w:rFonts w:ascii="Times New Roman" w:eastAsia="华文楷体" w:hAnsi="Times New Roman"/>
                <w:b/>
                <w:color w:val="000000"/>
                <w:sz w:val="24"/>
              </w:rPr>
              <w:t>投标文件递交</w:t>
            </w:r>
          </w:p>
        </w:tc>
        <w:tc>
          <w:tcPr>
            <w:tcW w:w="8647" w:type="dxa"/>
            <w:shd w:val="clear" w:color="auto" w:fill="auto"/>
          </w:tcPr>
          <w:p w:rsidR="007B4DF0" w:rsidRPr="00AE7D44" w:rsidRDefault="007B4DF0" w:rsidP="007B4DF0">
            <w:pPr>
              <w:pStyle w:val="a3"/>
              <w:spacing w:line="280" w:lineRule="exact"/>
              <w:jc w:val="both"/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■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投标书包封</w:t>
            </w:r>
            <w:proofErr w:type="gramStart"/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外层须</w:t>
            </w:r>
            <w:proofErr w:type="gramEnd"/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密封并盖有投标者单位公章的戳印。</w:t>
            </w:r>
          </w:p>
          <w:p w:rsidR="007B4DF0" w:rsidRPr="00AE7D44" w:rsidRDefault="007B4DF0" w:rsidP="007B4DF0">
            <w:pPr>
              <w:pStyle w:val="a3"/>
              <w:spacing w:line="280" w:lineRule="exact"/>
              <w:ind w:left="120" w:hangingChars="50" w:hanging="120"/>
              <w:jc w:val="both"/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■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投标书包封上部须依序注明单号、投标人全衔，联系方式。</w:t>
            </w:r>
          </w:p>
          <w:p w:rsidR="00263BF9" w:rsidRPr="00AE7D44" w:rsidRDefault="00263BF9" w:rsidP="007B4DF0">
            <w:pPr>
              <w:pStyle w:val="a3"/>
              <w:spacing w:line="280" w:lineRule="exact"/>
              <w:ind w:left="120" w:hangingChars="50" w:hanging="120"/>
              <w:jc w:val="both"/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■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</w:rPr>
              <w:t>投标后之评标、议标依我公司规定为准</w:t>
            </w:r>
          </w:p>
          <w:p w:rsidR="00100330" w:rsidRPr="00100330" w:rsidRDefault="007B4DF0" w:rsidP="001D54FE">
            <w:pPr>
              <w:pStyle w:val="a3"/>
              <w:spacing w:line="280" w:lineRule="exact"/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投标截止时间：</w:t>
            </w:r>
            <w:r w:rsidR="00100330" w:rsidRPr="00E65F07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20</w:t>
            </w:r>
            <w:r w:rsidR="00454676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19</w:t>
            </w: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年</w:t>
            </w:r>
            <w:r w:rsidR="002E2A7C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1</w:t>
            </w:r>
            <w:r w:rsidR="00A305A5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2</w:t>
            </w: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月</w:t>
            </w:r>
            <w:r w:rsidR="00454676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20</w:t>
            </w:r>
            <w:r w:rsidRPr="00AE7D44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日</w:t>
            </w:r>
          </w:p>
          <w:p w:rsidR="00A305A5" w:rsidRPr="00A305A5" w:rsidRDefault="00F16422" w:rsidP="00A305A5">
            <w:pPr>
              <w:spacing w:line="400" w:lineRule="exact"/>
              <w:rPr>
                <w:rFonts w:ascii="Times New Roman" w:eastAsia="华文楷体" w:hAnsi="Times New Roman"/>
                <w:color w:val="000000"/>
                <w:sz w:val="24"/>
              </w:rPr>
            </w:pPr>
            <w:r w:rsidRPr="00A305A5">
              <w:rPr>
                <w:rFonts w:ascii="Times New Roman" w:eastAsia="华文楷体" w:hAnsi="Times New Roman"/>
                <w:color w:val="000000"/>
                <w:sz w:val="24"/>
              </w:rPr>
              <w:t>单</w:t>
            </w:r>
            <w:r w:rsidRPr="00A305A5">
              <w:rPr>
                <w:rFonts w:ascii="Times New Roman" w:eastAsia="华文楷体" w:hAnsi="Times New Roman"/>
                <w:color w:val="000000"/>
                <w:sz w:val="24"/>
              </w:rPr>
              <w:t xml:space="preserve">    </w:t>
            </w:r>
            <w:r w:rsidRPr="00A305A5">
              <w:rPr>
                <w:rFonts w:ascii="Times New Roman" w:eastAsia="华文楷体" w:hAnsi="Times New Roman"/>
                <w:color w:val="000000"/>
                <w:sz w:val="24"/>
              </w:rPr>
              <w:t>位：</w:t>
            </w:r>
            <w:r w:rsidR="00A305A5">
              <w:rPr>
                <w:rFonts w:ascii="Times New Roman" w:eastAsia="华文楷体" w:hAnsi="Times New Roman" w:hint="eastAsia"/>
                <w:color w:val="000000"/>
                <w:sz w:val="24"/>
              </w:rPr>
              <w:t>湖北亚东水泥有限公司</w:t>
            </w:r>
            <w:r w:rsidR="00A305A5" w:rsidRPr="00A305A5">
              <w:rPr>
                <w:rFonts w:ascii="Times New Roman" w:eastAsia="华文楷体" w:hAnsi="Times New Roman" w:hint="eastAsia"/>
                <w:color w:val="000000"/>
                <w:sz w:val="24"/>
              </w:rPr>
              <w:t xml:space="preserve"> </w:t>
            </w:r>
          </w:p>
          <w:p w:rsidR="00F16422" w:rsidRPr="00E65F07" w:rsidRDefault="00F16422" w:rsidP="001D54FE">
            <w:pPr>
              <w:pStyle w:val="a3"/>
              <w:spacing w:line="280" w:lineRule="exact"/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</w:pPr>
            <w:r w:rsidRPr="00E65F07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地</w:t>
            </w:r>
            <w:r w:rsidRPr="00E65F07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 xml:space="preserve">    </w:t>
            </w:r>
            <w:r w:rsidRPr="00E65F07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址：</w:t>
            </w:r>
            <w:r w:rsidR="00A305A5" w:rsidRPr="00A305A5">
              <w:rPr>
                <w:rFonts w:ascii="Times New Roman" w:eastAsia="华文楷体" w:hAnsi="Times New Roman" w:hint="eastAsia"/>
                <w:color w:val="000000"/>
              </w:rPr>
              <w:t>武汉市新洲区阳逻开发区平江西路亚东大道</w:t>
            </w:r>
            <w:r w:rsidR="00A305A5" w:rsidRPr="00A305A5">
              <w:rPr>
                <w:rFonts w:ascii="Times New Roman" w:eastAsia="华文楷体" w:hAnsi="Times New Roman" w:hint="eastAsia"/>
                <w:color w:val="000000"/>
              </w:rPr>
              <w:t>66</w:t>
            </w:r>
            <w:r w:rsidR="00A305A5" w:rsidRPr="00A305A5">
              <w:rPr>
                <w:rFonts w:ascii="Times New Roman" w:eastAsia="华文楷体" w:hAnsi="Times New Roman" w:hint="eastAsia"/>
                <w:color w:val="000000"/>
              </w:rPr>
              <w:t>号</w:t>
            </w:r>
          </w:p>
          <w:p w:rsidR="00F16422" w:rsidRPr="00E65F07" w:rsidRDefault="00100330" w:rsidP="001D54FE">
            <w:pPr>
              <w:pStyle w:val="a3"/>
              <w:spacing w:line="280" w:lineRule="exact"/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</w:pPr>
            <w:r w:rsidRPr="00E65F07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废料查看</w:t>
            </w:r>
            <w:r w:rsidR="00F16422" w:rsidRPr="00E65F07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>联系人：</w:t>
            </w:r>
            <w:r w:rsidR="00CF4DD6">
              <w:rPr>
                <w:rFonts w:ascii="Times New Roman" w:eastAsia="华文楷体" w:hAnsi="Times New Roman" w:hint="eastAsia"/>
                <w:color w:val="000000"/>
                <w:szCs w:val="22"/>
                <w:lang w:eastAsia="zh-CN"/>
              </w:rPr>
              <w:t>张志伟</w:t>
            </w:r>
            <w:r w:rsidR="002E2A7C" w:rsidRPr="00E65F07"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  <w:t xml:space="preserve"> </w:t>
            </w:r>
          </w:p>
          <w:p w:rsidR="00A305A5" w:rsidRPr="00A305A5" w:rsidRDefault="00100330" w:rsidP="00A305A5">
            <w:pPr>
              <w:spacing w:line="400" w:lineRule="exact"/>
              <w:rPr>
                <w:rFonts w:ascii="Times New Roman" w:eastAsia="华文楷体" w:hAnsi="Times New Roman"/>
                <w:color w:val="000000"/>
                <w:sz w:val="24"/>
              </w:rPr>
            </w:pPr>
            <w:r w:rsidRPr="00A305A5">
              <w:rPr>
                <w:rFonts w:ascii="Times New Roman" w:eastAsia="华文楷体" w:hAnsi="Times New Roman" w:hint="eastAsia"/>
                <w:color w:val="000000"/>
                <w:sz w:val="24"/>
              </w:rPr>
              <w:t>废料查看</w:t>
            </w:r>
            <w:r w:rsidR="00F16422" w:rsidRPr="00A305A5">
              <w:rPr>
                <w:rFonts w:ascii="Times New Roman" w:eastAsia="华文楷体" w:hAnsi="Times New Roman"/>
                <w:color w:val="000000"/>
                <w:sz w:val="24"/>
              </w:rPr>
              <w:t>联系电话：</w:t>
            </w:r>
            <w:r w:rsidR="00FC378C" w:rsidRPr="00A305A5">
              <w:rPr>
                <w:rFonts w:ascii="Times New Roman" w:eastAsia="华文楷体" w:hAnsi="Times New Roman"/>
                <w:color w:val="000000"/>
                <w:sz w:val="24"/>
              </w:rPr>
              <w:t xml:space="preserve"> </w:t>
            </w:r>
            <w:r w:rsidR="00A305A5" w:rsidRPr="00A305A5">
              <w:rPr>
                <w:rFonts w:ascii="Times New Roman" w:eastAsia="华文楷体" w:hAnsi="Times New Roman" w:hint="eastAsia"/>
                <w:color w:val="000000"/>
                <w:sz w:val="24"/>
              </w:rPr>
              <w:t>027-86981000-7504</w:t>
            </w:r>
          </w:p>
          <w:p w:rsidR="002E2A7C" w:rsidRDefault="002E2A7C" w:rsidP="002E2A7C">
            <w:pPr>
              <w:pStyle w:val="a3"/>
              <w:spacing w:line="280" w:lineRule="exact"/>
              <w:rPr>
                <w:rFonts w:ascii="Times New Roman" w:eastAsia="华文楷体" w:hAnsi="Times New Roman"/>
                <w:color w:val="000000"/>
                <w:szCs w:val="22"/>
                <w:lang w:eastAsia="zh-CN"/>
              </w:rPr>
            </w:pPr>
          </w:p>
          <w:p w:rsidR="001D54FE" w:rsidRPr="00AE7D44" w:rsidRDefault="00F16422" w:rsidP="002E2A7C">
            <w:pPr>
              <w:pStyle w:val="a3"/>
              <w:spacing w:line="280" w:lineRule="exact"/>
              <w:rPr>
                <w:rFonts w:ascii="Times New Roman" w:eastAsia="华文楷体" w:hAnsi="Times New Roman"/>
                <w:szCs w:val="24"/>
                <w:lang w:eastAsia="zh-CN"/>
              </w:rPr>
            </w:pPr>
            <w:r w:rsidRPr="00AE7D44">
              <w:rPr>
                <w:rFonts w:ascii="Times New Roman" w:eastAsia="华文楷体" w:hAnsi="Times New Roman"/>
                <w:szCs w:val="24"/>
              </w:rPr>
              <w:t>邮</w:t>
            </w:r>
            <w:r w:rsidRPr="00AE7D44">
              <w:rPr>
                <w:rFonts w:ascii="Times New Roman" w:eastAsia="华文楷体" w:hAnsi="Times New Roman"/>
                <w:szCs w:val="24"/>
                <w:lang w:eastAsia="zh-CN"/>
              </w:rPr>
              <w:t xml:space="preserve">    </w:t>
            </w:r>
            <w:r w:rsidR="007B4DF0" w:rsidRPr="00AE7D44">
              <w:rPr>
                <w:rFonts w:ascii="Times New Roman" w:eastAsia="华文楷体" w:hAnsi="Times New Roman"/>
                <w:szCs w:val="24"/>
              </w:rPr>
              <w:t>编</w:t>
            </w:r>
            <w:r w:rsidR="007B4DF0" w:rsidRPr="00AE7D44">
              <w:rPr>
                <w:rFonts w:ascii="Times New Roman" w:eastAsia="华文楷体" w:hAnsi="Times New Roman"/>
                <w:szCs w:val="24"/>
                <w:lang w:eastAsia="zh-CN"/>
              </w:rPr>
              <w:t>：</w:t>
            </w:r>
            <w:r w:rsid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430415</w:t>
            </w:r>
          </w:p>
        </w:tc>
      </w:tr>
      <w:tr w:rsidR="00F16422" w:rsidRPr="00AE7D44" w:rsidTr="002630AD">
        <w:trPr>
          <w:trHeight w:val="1857"/>
        </w:trPr>
        <w:tc>
          <w:tcPr>
            <w:tcW w:w="1951" w:type="dxa"/>
            <w:shd w:val="clear" w:color="auto" w:fill="auto"/>
          </w:tcPr>
          <w:p w:rsidR="00F16422" w:rsidRPr="00AE7D44" w:rsidRDefault="00F16422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sz w:val="24"/>
              </w:rPr>
            </w:pPr>
            <w:r w:rsidRPr="00AE7D44">
              <w:rPr>
                <w:rFonts w:ascii="Times New Roman" w:eastAsia="华文楷体" w:hAnsi="Times New Roman"/>
                <w:b/>
                <w:sz w:val="24"/>
              </w:rPr>
              <w:t>投标保证金</w:t>
            </w:r>
          </w:p>
          <w:p w:rsidR="004205EA" w:rsidRPr="00AE7D44" w:rsidRDefault="0005390F" w:rsidP="0005390F">
            <w:pPr>
              <w:spacing w:line="300" w:lineRule="exact"/>
              <w:ind w:firstLineChars="50" w:firstLine="105"/>
              <w:jc w:val="left"/>
              <w:rPr>
                <w:rFonts w:ascii="Times New Roman" w:eastAsia="华文楷体" w:hAnsi="Times New Roman"/>
                <w:b/>
                <w:color w:val="FF0000"/>
                <w:szCs w:val="21"/>
              </w:rPr>
            </w:pPr>
            <w:r>
              <w:rPr>
                <w:rFonts w:ascii="Times New Roman" w:eastAsia="华文楷体" w:hAnsi="Times New Roman" w:hint="eastAsia"/>
                <w:b/>
                <w:szCs w:val="21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F16422" w:rsidRPr="00AE7D44" w:rsidRDefault="00F16422" w:rsidP="001D54FE">
            <w:pPr>
              <w:pStyle w:val="a3"/>
              <w:spacing w:line="300" w:lineRule="exact"/>
              <w:rPr>
                <w:rFonts w:ascii="Times New Roman" w:eastAsia="华文楷体" w:hAnsi="Times New Roman"/>
                <w:color w:val="000000"/>
                <w:szCs w:val="24"/>
                <w:u w:val="single"/>
                <w:lang w:eastAsia="zh-CN"/>
              </w:rPr>
            </w:pP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金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 xml:space="preserve">    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  <w:lang w:eastAsia="zh-CN"/>
              </w:rPr>
              <w:t>额：</w:t>
            </w:r>
            <w:r w:rsidR="00100330">
              <w:rPr>
                <w:rFonts w:ascii="Times New Roman" w:eastAsia="华文楷体" w:hAnsi="Times New Roman"/>
                <w:color w:val="000000"/>
                <w:szCs w:val="24"/>
                <w:u w:val="single"/>
                <w:lang w:eastAsia="zh-CN"/>
              </w:rPr>
              <w:t xml:space="preserve"> </w:t>
            </w:r>
            <w:r w:rsidR="00DE45B7">
              <w:rPr>
                <w:rFonts w:ascii="Times New Roman" w:eastAsia="华文楷体" w:hAnsi="Times New Roman" w:hint="eastAsia"/>
                <w:color w:val="000000"/>
                <w:szCs w:val="24"/>
                <w:u w:val="single"/>
                <w:lang w:eastAsia="zh-CN"/>
              </w:rPr>
              <w:t>3</w:t>
            </w:r>
            <w:r w:rsidR="002E2A7C">
              <w:rPr>
                <w:rFonts w:ascii="Times New Roman" w:eastAsia="华文楷体" w:hAnsi="Times New Roman" w:hint="eastAsia"/>
                <w:color w:val="000000"/>
                <w:szCs w:val="24"/>
                <w:u w:val="single"/>
                <w:lang w:eastAsia="zh-CN"/>
              </w:rPr>
              <w:t>0</w:t>
            </w:r>
            <w:r w:rsidR="00100330">
              <w:rPr>
                <w:rFonts w:ascii="Times New Roman" w:eastAsia="华文楷体" w:hAnsi="Times New Roman" w:hint="eastAsia"/>
                <w:color w:val="000000"/>
                <w:szCs w:val="24"/>
                <w:u w:val="single"/>
                <w:lang w:eastAsia="zh-CN"/>
              </w:rPr>
              <w:t>,000</w:t>
            </w:r>
            <w:r w:rsidR="00100330">
              <w:rPr>
                <w:rFonts w:ascii="Times New Roman" w:eastAsia="华文楷体" w:hAnsi="Times New Roman" w:hint="eastAsia"/>
                <w:color w:val="000000"/>
                <w:szCs w:val="24"/>
                <w:u w:val="single"/>
                <w:lang w:eastAsia="zh-CN"/>
              </w:rPr>
              <w:t>元</w:t>
            </w:r>
            <w:r w:rsidRPr="00AE7D44">
              <w:rPr>
                <w:rFonts w:ascii="Times New Roman" w:eastAsia="华文楷体" w:hAnsi="Times New Roman"/>
                <w:color w:val="000000"/>
                <w:szCs w:val="24"/>
                <w:u w:val="single"/>
                <w:lang w:eastAsia="zh-CN"/>
              </w:rPr>
              <w:t xml:space="preserve"> </w:t>
            </w:r>
            <w:bookmarkStart w:id="0" w:name="_GoBack"/>
            <w:bookmarkEnd w:id="0"/>
          </w:p>
          <w:p w:rsidR="0005390F" w:rsidRPr="0005390F" w:rsidRDefault="0005390F" w:rsidP="0005390F">
            <w:pPr>
              <w:pStyle w:val="a3"/>
              <w:spacing w:line="300" w:lineRule="exact"/>
              <w:rPr>
                <w:rFonts w:ascii="Times New Roman" w:eastAsia="华文楷体" w:hAnsi="Times New Roman"/>
                <w:szCs w:val="24"/>
                <w:lang w:eastAsia="zh-CN"/>
              </w:rPr>
            </w:pPr>
            <w:r w:rsidRPr="0005390F">
              <w:rPr>
                <w:rFonts w:ascii="Times New Roman" w:eastAsia="华文楷体" w:hAnsi="Times New Roman"/>
                <w:szCs w:val="24"/>
                <w:lang w:eastAsia="zh-CN"/>
              </w:rPr>
              <w:t>■</w:t>
            </w:r>
            <w:r w:rsidRP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投标保证金请与投标文件递交日前汇入招标人</w:t>
            </w:r>
            <w:proofErr w:type="gramStart"/>
            <w:r w:rsidRP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帐户</w:t>
            </w:r>
            <w:proofErr w:type="gramEnd"/>
            <w:r w:rsidRP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（银行转账或电汇）均可，确保到账，并在汇款单上注明所投标项目名称，不接受个人汇款。未按期汇入投标保证金的，其投标文件作废标处理。</w:t>
            </w:r>
          </w:p>
          <w:p w:rsidR="001D54FE" w:rsidRPr="00AE7D44" w:rsidRDefault="0005390F" w:rsidP="0005390F">
            <w:pPr>
              <w:pStyle w:val="a3"/>
              <w:spacing w:line="300" w:lineRule="exact"/>
              <w:rPr>
                <w:rFonts w:ascii="Times New Roman" w:eastAsia="华文楷体" w:hAnsi="Times New Roman"/>
                <w:color w:val="000000"/>
                <w:szCs w:val="24"/>
              </w:rPr>
            </w:pPr>
            <w:r w:rsidRPr="0005390F">
              <w:rPr>
                <w:rFonts w:ascii="Times New Roman" w:eastAsia="华文楷体" w:hAnsi="Times New Roman"/>
                <w:szCs w:val="24"/>
                <w:lang w:eastAsia="zh-CN"/>
              </w:rPr>
              <w:t>■</w:t>
            </w:r>
            <w:r w:rsidRP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投标保证金在确定中标人后</w:t>
            </w:r>
            <w:r w:rsidRPr="0005390F">
              <w:rPr>
                <w:rFonts w:ascii="Times New Roman" w:eastAsia="华文楷体" w:hAnsi="Times New Roman"/>
                <w:szCs w:val="24"/>
                <w:lang w:eastAsia="zh-CN"/>
              </w:rPr>
              <w:t>5</w:t>
            </w:r>
            <w:r w:rsidRPr="0005390F">
              <w:rPr>
                <w:rFonts w:ascii="Times New Roman" w:eastAsia="华文楷体" w:hAnsi="Times New Roman" w:hint="eastAsia"/>
                <w:szCs w:val="24"/>
                <w:lang w:eastAsia="zh-CN"/>
              </w:rPr>
              <w:t>个工作日内无息全额退还未得标厂商，得标厂商自动转为履约保证金。</w:t>
            </w:r>
          </w:p>
        </w:tc>
      </w:tr>
      <w:tr w:rsidR="00A855CD" w:rsidRPr="00AE7D44" w:rsidTr="002630AD">
        <w:trPr>
          <w:trHeight w:val="550"/>
        </w:trPr>
        <w:tc>
          <w:tcPr>
            <w:tcW w:w="1951" w:type="dxa"/>
            <w:shd w:val="clear" w:color="auto" w:fill="auto"/>
          </w:tcPr>
          <w:p w:rsidR="00A855CD" w:rsidRPr="00AE7D44" w:rsidRDefault="00A855CD" w:rsidP="002630AD">
            <w:pPr>
              <w:spacing w:line="300" w:lineRule="exact"/>
              <w:jc w:val="left"/>
              <w:rPr>
                <w:rFonts w:ascii="Times New Roman" w:eastAsia="华文楷体" w:hAnsi="Times New Roman"/>
                <w:b/>
                <w:sz w:val="24"/>
              </w:rPr>
            </w:pPr>
          </w:p>
        </w:tc>
        <w:tc>
          <w:tcPr>
            <w:tcW w:w="8647" w:type="dxa"/>
            <w:shd w:val="clear" w:color="auto" w:fill="auto"/>
            <w:vAlign w:val="center"/>
          </w:tcPr>
          <w:p w:rsidR="00A855CD" w:rsidRPr="00AE7D44" w:rsidRDefault="00A855CD" w:rsidP="0005390F">
            <w:pPr>
              <w:spacing w:line="300" w:lineRule="exact"/>
              <w:ind w:left="2018" w:hangingChars="840" w:hanging="2018"/>
              <w:rPr>
                <w:rFonts w:ascii="Times New Roman" w:eastAsia="华文楷体" w:hAnsi="Times New Roman"/>
                <w:b/>
                <w:color w:val="000000"/>
                <w:sz w:val="24"/>
              </w:rPr>
            </w:pPr>
          </w:p>
        </w:tc>
      </w:tr>
    </w:tbl>
    <w:p w:rsidR="0017509E" w:rsidRPr="00AE7D44" w:rsidRDefault="00AC2B1F" w:rsidP="00454676">
      <w:pPr>
        <w:pStyle w:val="a3"/>
        <w:wordWrap w:val="0"/>
        <w:spacing w:beforeLines="50" w:before="156" w:line="360" w:lineRule="exact"/>
        <w:ind w:left="420" w:right="1"/>
        <w:jc w:val="right"/>
        <w:rPr>
          <w:rFonts w:ascii="Times New Roman" w:eastAsia="华文楷体" w:hAnsi="Times New Roman"/>
          <w:kern w:val="0"/>
          <w:sz w:val="30"/>
          <w:szCs w:val="30"/>
          <w:lang w:eastAsia="zh-CN"/>
        </w:rPr>
      </w:pPr>
      <w:r w:rsidRPr="00AE7D44">
        <w:rPr>
          <w:rFonts w:ascii="Times New Roman" w:eastAsia="华文楷体" w:hAnsi="Times New Roman"/>
          <w:kern w:val="0"/>
          <w:sz w:val="30"/>
          <w:szCs w:val="30"/>
          <w:lang w:eastAsia="zh-CN"/>
        </w:rPr>
        <w:t xml:space="preserve"> </w:t>
      </w:r>
    </w:p>
    <w:p w:rsidR="00F16422" w:rsidRPr="00AE7D44" w:rsidRDefault="00F16422" w:rsidP="00454676">
      <w:pPr>
        <w:pStyle w:val="a3"/>
        <w:spacing w:beforeLines="50" w:before="156" w:line="360" w:lineRule="exact"/>
        <w:ind w:left="420" w:right="601" w:firstLineChars="1550" w:firstLine="4650"/>
        <w:rPr>
          <w:rFonts w:ascii="Times New Roman" w:eastAsia="华文楷体" w:hAnsi="Times New Roman"/>
          <w:kern w:val="0"/>
          <w:sz w:val="30"/>
          <w:szCs w:val="30"/>
          <w:lang w:eastAsia="zh-CN"/>
        </w:rPr>
      </w:pPr>
      <w:r w:rsidRPr="00AE7D44">
        <w:rPr>
          <w:rFonts w:ascii="Times New Roman" w:eastAsia="华文楷体" w:hAnsi="Times New Roman"/>
          <w:kern w:val="0"/>
          <w:sz w:val="30"/>
          <w:szCs w:val="30"/>
          <w:lang w:eastAsia="zh-CN"/>
        </w:rPr>
        <w:t>亚洲水泥（中国）控股公司</w:t>
      </w:r>
    </w:p>
    <w:p w:rsidR="00F16422" w:rsidRPr="00AE7D44" w:rsidRDefault="00F16422" w:rsidP="00F16422">
      <w:pPr>
        <w:pStyle w:val="a3"/>
        <w:spacing w:line="360" w:lineRule="exact"/>
        <w:ind w:right="280"/>
        <w:jc w:val="right"/>
        <w:rPr>
          <w:rFonts w:ascii="Times New Roman" w:eastAsia="华文楷体" w:hAnsi="Times New Roman"/>
          <w:sz w:val="28"/>
          <w:szCs w:val="28"/>
          <w:lang w:eastAsia="zh-CN"/>
        </w:rPr>
      </w:pPr>
      <w:r w:rsidRPr="00AE7D44">
        <w:rPr>
          <w:rFonts w:ascii="Times New Roman" w:eastAsia="华文楷体" w:hAnsi="Times New Roman"/>
          <w:sz w:val="28"/>
          <w:szCs w:val="28"/>
          <w:lang w:eastAsia="zh-CN"/>
        </w:rPr>
        <w:t>□</w:t>
      </w:r>
      <w:r w:rsidRPr="00AE7D44">
        <w:rPr>
          <w:rFonts w:ascii="Times New Roman" w:eastAsia="华文楷体" w:hAnsi="Times New Roman"/>
          <w:kern w:val="0"/>
          <w:sz w:val="28"/>
          <w:szCs w:val="28"/>
          <w:lang w:eastAsia="zh-CN"/>
        </w:rPr>
        <w:t>东南采购处</w:t>
      </w:r>
      <w:r w:rsidR="0005390F" w:rsidRPr="0005390F">
        <w:rPr>
          <w:rFonts w:ascii="Times New Roman" w:eastAsia="华文楷体" w:hAnsi="Times New Roman"/>
          <w:szCs w:val="24"/>
          <w:lang w:eastAsia="zh-CN"/>
        </w:rPr>
        <w:t>■</w:t>
      </w:r>
      <w:r w:rsidR="00F04A22" w:rsidRPr="00AE7D44">
        <w:rPr>
          <w:rFonts w:ascii="Times New Roman" w:eastAsia="华文楷体" w:hAnsi="Times New Roman"/>
          <w:sz w:val="28"/>
          <w:szCs w:val="28"/>
          <w:lang w:eastAsia="zh-CN"/>
        </w:rPr>
        <w:t>华中采购处</w:t>
      </w:r>
      <w:r w:rsidR="00F04A22" w:rsidRPr="00AE7D44">
        <w:rPr>
          <w:rFonts w:ascii="Times New Roman" w:eastAsia="华文楷体" w:hAnsi="Times New Roman"/>
          <w:sz w:val="28"/>
          <w:szCs w:val="28"/>
          <w:lang w:eastAsia="zh-CN"/>
        </w:rPr>
        <w:t>□</w:t>
      </w:r>
      <w:r w:rsidR="00F04A22" w:rsidRPr="00AE7D44">
        <w:rPr>
          <w:rFonts w:ascii="Times New Roman" w:eastAsia="华文楷体" w:hAnsi="Times New Roman"/>
          <w:sz w:val="28"/>
          <w:szCs w:val="28"/>
          <w:lang w:eastAsia="zh-CN"/>
        </w:rPr>
        <w:t>西南采购</w:t>
      </w:r>
      <w:r w:rsidR="00932A3E" w:rsidRPr="00AE7D44">
        <w:rPr>
          <w:rFonts w:ascii="Times New Roman" w:eastAsia="华文楷体" w:hAnsi="Times New Roman"/>
          <w:sz w:val="28"/>
          <w:szCs w:val="28"/>
          <w:lang w:eastAsia="zh-CN"/>
        </w:rPr>
        <w:t>处</w:t>
      </w:r>
    </w:p>
    <w:p w:rsidR="004205EA" w:rsidRPr="00AE7D44" w:rsidRDefault="004205EA" w:rsidP="0005390F">
      <w:pPr>
        <w:pStyle w:val="a3"/>
        <w:wordWrap w:val="0"/>
        <w:spacing w:line="360" w:lineRule="exact"/>
        <w:ind w:right="280"/>
        <w:jc w:val="right"/>
        <w:rPr>
          <w:rFonts w:ascii="Times New Roman" w:eastAsia="华文楷体" w:hAnsi="Times New Roman"/>
          <w:sz w:val="28"/>
          <w:szCs w:val="28"/>
          <w:lang w:eastAsia="zh-CN"/>
        </w:rPr>
      </w:pPr>
      <w:r w:rsidRPr="00AE7D44">
        <w:rPr>
          <w:rFonts w:ascii="Times New Roman" w:eastAsia="华文楷体" w:hAnsi="Times New Roman"/>
          <w:sz w:val="28"/>
          <w:szCs w:val="28"/>
          <w:lang w:eastAsia="zh-CN"/>
        </w:rPr>
        <w:t>联系人：</w:t>
      </w:r>
      <w:r w:rsidR="0005390F">
        <w:rPr>
          <w:rFonts w:ascii="Times New Roman" w:eastAsia="华文楷体" w:hAnsi="Times New Roman" w:hint="eastAsia"/>
          <w:sz w:val="28"/>
          <w:szCs w:val="28"/>
          <w:lang w:eastAsia="zh-CN"/>
        </w:rPr>
        <w:t>林珊</w:t>
      </w:r>
      <w:r w:rsidRPr="00AE7D44">
        <w:rPr>
          <w:rFonts w:ascii="Times New Roman" w:eastAsia="华文楷体" w:hAnsi="Times New Roman"/>
          <w:sz w:val="28"/>
          <w:szCs w:val="28"/>
          <w:lang w:eastAsia="zh-CN"/>
        </w:rPr>
        <w:t xml:space="preserve">  </w:t>
      </w:r>
      <w:r w:rsidR="0005390F">
        <w:rPr>
          <w:rFonts w:ascii="Times New Roman" w:eastAsia="华文楷体" w:hAnsi="Times New Roman" w:hint="eastAsia"/>
          <w:sz w:val="28"/>
          <w:szCs w:val="28"/>
          <w:lang w:eastAsia="zh-CN"/>
        </w:rPr>
        <w:t xml:space="preserve"> </w:t>
      </w:r>
      <w:r w:rsidRPr="00AE7D44">
        <w:rPr>
          <w:rFonts w:ascii="Times New Roman" w:eastAsia="华文楷体" w:hAnsi="Times New Roman"/>
          <w:sz w:val="28"/>
          <w:szCs w:val="28"/>
          <w:lang w:eastAsia="zh-CN"/>
        </w:rPr>
        <w:t>联系电话：</w:t>
      </w:r>
      <w:r w:rsidR="0005390F">
        <w:rPr>
          <w:rFonts w:ascii="Times New Roman" w:eastAsia="华文楷体" w:hAnsi="Times New Roman" w:hint="eastAsia"/>
          <w:sz w:val="28"/>
          <w:szCs w:val="28"/>
          <w:lang w:eastAsia="zh-CN"/>
        </w:rPr>
        <w:t>027-86981000-6412</w:t>
      </w:r>
    </w:p>
    <w:p w:rsidR="00F16422" w:rsidRPr="0005390F" w:rsidRDefault="00F16422" w:rsidP="00A855CD">
      <w:pPr>
        <w:spacing w:line="340" w:lineRule="exact"/>
        <w:rPr>
          <w:rFonts w:ascii="Times New Roman" w:eastAsia="华文楷体" w:hAnsi="Times New Roman"/>
        </w:rPr>
      </w:pPr>
    </w:p>
    <w:sectPr w:rsidR="00F16422" w:rsidRPr="0005390F" w:rsidSect="00F16422">
      <w:pgSz w:w="11906" w:h="16838"/>
      <w:pgMar w:top="567" w:right="907" w:bottom="568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43" w:rsidRDefault="00855243" w:rsidP="005F42F7">
      <w:r>
        <w:separator/>
      </w:r>
    </w:p>
  </w:endnote>
  <w:endnote w:type="continuationSeparator" w:id="0">
    <w:p w:rsidR="00855243" w:rsidRDefault="00855243" w:rsidP="005F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43" w:rsidRDefault="00855243" w:rsidP="005F42F7">
      <w:r>
        <w:separator/>
      </w:r>
    </w:p>
  </w:footnote>
  <w:footnote w:type="continuationSeparator" w:id="0">
    <w:p w:rsidR="00855243" w:rsidRDefault="00855243" w:rsidP="005F4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A38"/>
    <w:multiLevelType w:val="hybridMultilevel"/>
    <w:tmpl w:val="DD96548A"/>
    <w:lvl w:ilvl="0" w:tplc="BC824C62">
      <w:start w:val="1"/>
      <w:numFmt w:val="taiwaneseCountingThousand"/>
      <w:lvlText w:val="%1、"/>
      <w:lvlJc w:val="left"/>
      <w:pPr>
        <w:ind w:left="720" w:hanging="720"/>
      </w:pPr>
      <w:rPr>
        <w:rFonts w:ascii="楷体" w:eastAsia="PMingLiU" w:hAnsi="楷体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4A7F2A"/>
    <w:multiLevelType w:val="hybridMultilevel"/>
    <w:tmpl w:val="1BC4B2C4"/>
    <w:lvl w:ilvl="0" w:tplc="9408A2D4">
      <w:start w:val="1"/>
      <w:numFmt w:val="decimal"/>
      <w:lvlText w:val="%1."/>
      <w:lvlJc w:val="left"/>
      <w:pPr>
        <w:ind w:left="928" w:hanging="360"/>
      </w:pPr>
      <w:rPr>
        <w:rFonts w:ascii="Times New Roman" w:eastAsia="DFKai-SB" w:hAnsi="Times New Roman" w:cs="Times New Roman"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DE970EE"/>
    <w:multiLevelType w:val="hybridMultilevel"/>
    <w:tmpl w:val="4FCCC9B6"/>
    <w:lvl w:ilvl="0" w:tplc="41884826">
      <w:start w:val="1"/>
      <w:numFmt w:val="taiwaneseCountingThousand"/>
      <w:lvlText w:val="%1、"/>
      <w:lvlJc w:val="left"/>
      <w:pPr>
        <w:ind w:left="720" w:hanging="576"/>
      </w:pPr>
      <w:rPr>
        <w:rFonts w:cs="Times New Roman"/>
        <w:b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422"/>
    <w:rsid w:val="0000543F"/>
    <w:rsid w:val="0005390F"/>
    <w:rsid w:val="00082148"/>
    <w:rsid w:val="000C7956"/>
    <w:rsid w:val="000E7952"/>
    <w:rsid w:val="00100330"/>
    <w:rsid w:val="001036FF"/>
    <w:rsid w:val="00107A25"/>
    <w:rsid w:val="00114DC6"/>
    <w:rsid w:val="0012792B"/>
    <w:rsid w:val="001511CA"/>
    <w:rsid w:val="0017509E"/>
    <w:rsid w:val="001D54FE"/>
    <w:rsid w:val="001E514D"/>
    <w:rsid w:val="00221F32"/>
    <w:rsid w:val="002630AD"/>
    <w:rsid w:val="00263BF9"/>
    <w:rsid w:val="00284532"/>
    <w:rsid w:val="002E2A7C"/>
    <w:rsid w:val="00372661"/>
    <w:rsid w:val="004205EA"/>
    <w:rsid w:val="00427F6A"/>
    <w:rsid w:val="00454676"/>
    <w:rsid w:val="00454805"/>
    <w:rsid w:val="00471BE7"/>
    <w:rsid w:val="004E4DD1"/>
    <w:rsid w:val="00555904"/>
    <w:rsid w:val="00575F22"/>
    <w:rsid w:val="005F42F7"/>
    <w:rsid w:val="006A1809"/>
    <w:rsid w:val="006D18ED"/>
    <w:rsid w:val="00707809"/>
    <w:rsid w:val="00740D83"/>
    <w:rsid w:val="00777A9F"/>
    <w:rsid w:val="007A1572"/>
    <w:rsid w:val="007A5257"/>
    <w:rsid w:val="007B4DF0"/>
    <w:rsid w:val="0082600D"/>
    <w:rsid w:val="00831880"/>
    <w:rsid w:val="008363EB"/>
    <w:rsid w:val="00855243"/>
    <w:rsid w:val="00855AC7"/>
    <w:rsid w:val="008662F7"/>
    <w:rsid w:val="008911C2"/>
    <w:rsid w:val="008B7394"/>
    <w:rsid w:val="008E0D00"/>
    <w:rsid w:val="009226DF"/>
    <w:rsid w:val="00926669"/>
    <w:rsid w:val="00932A3E"/>
    <w:rsid w:val="009456ED"/>
    <w:rsid w:val="00950F84"/>
    <w:rsid w:val="0098576B"/>
    <w:rsid w:val="00985B01"/>
    <w:rsid w:val="009A629A"/>
    <w:rsid w:val="009B5976"/>
    <w:rsid w:val="00A02BA8"/>
    <w:rsid w:val="00A22C87"/>
    <w:rsid w:val="00A3015B"/>
    <w:rsid w:val="00A305A5"/>
    <w:rsid w:val="00A40FE8"/>
    <w:rsid w:val="00A532B0"/>
    <w:rsid w:val="00A855CD"/>
    <w:rsid w:val="00AA7512"/>
    <w:rsid w:val="00AC2B1F"/>
    <w:rsid w:val="00AE7D44"/>
    <w:rsid w:val="00B02001"/>
    <w:rsid w:val="00B051E7"/>
    <w:rsid w:val="00B76A0D"/>
    <w:rsid w:val="00B771F2"/>
    <w:rsid w:val="00B81450"/>
    <w:rsid w:val="00BF1BF8"/>
    <w:rsid w:val="00C22116"/>
    <w:rsid w:val="00CD0829"/>
    <w:rsid w:val="00CF12BD"/>
    <w:rsid w:val="00CF4DD6"/>
    <w:rsid w:val="00D06089"/>
    <w:rsid w:val="00D80B28"/>
    <w:rsid w:val="00DC7C47"/>
    <w:rsid w:val="00DD2D2F"/>
    <w:rsid w:val="00DE45B7"/>
    <w:rsid w:val="00E47879"/>
    <w:rsid w:val="00E65F07"/>
    <w:rsid w:val="00E762FF"/>
    <w:rsid w:val="00ED40A7"/>
    <w:rsid w:val="00F04A22"/>
    <w:rsid w:val="00F16422"/>
    <w:rsid w:val="00FC378C"/>
    <w:rsid w:val="00FF4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16422"/>
    <w:pPr>
      <w:jc w:val="left"/>
    </w:pPr>
    <w:rPr>
      <w:rFonts w:ascii="MingLiU" w:eastAsia="MingLiU" w:hAnsi="Courier New"/>
      <w:sz w:val="24"/>
      <w:szCs w:val="20"/>
      <w:lang w:eastAsia="zh-TW"/>
    </w:rPr>
  </w:style>
  <w:style w:type="character" w:customStyle="1" w:styleId="Char">
    <w:name w:val="纯文本 Char"/>
    <w:basedOn w:val="a0"/>
    <w:link w:val="a3"/>
    <w:rsid w:val="00F16422"/>
    <w:rPr>
      <w:rFonts w:ascii="MingLiU" w:eastAsia="MingLiU" w:hAnsi="Courier New" w:cs="Times New Roman"/>
      <w:sz w:val="24"/>
      <w:szCs w:val="20"/>
      <w:lang w:eastAsia="zh-TW"/>
    </w:rPr>
  </w:style>
  <w:style w:type="character" w:customStyle="1" w:styleId="shorttext">
    <w:name w:val="short_text"/>
    <w:rsid w:val="00F16422"/>
  </w:style>
  <w:style w:type="paragraph" w:styleId="a4">
    <w:name w:val="header"/>
    <w:basedOn w:val="a"/>
    <w:link w:val="Char0"/>
    <w:uiPriority w:val="99"/>
    <w:unhideWhenUsed/>
    <w:rsid w:val="0086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2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2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F16422"/>
    <w:pPr>
      <w:jc w:val="left"/>
    </w:pPr>
    <w:rPr>
      <w:rFonts w:ascii="MingLiU" w:eastAsia="MingLiU" w:hAnsi="Courier New"/>
      <w:sz w:val="24"/>
      <w:szCs w:val="20"/>
      <w:lang w:eastAsia="zh-TW"/>
    </w:rPr>
  </w:style>
  <w:style w:type="character" w:customStyle="1" w:styleId="Char">
    <w:name w:val="纯文本 Char"/>
    <w:basedOn w:val="a0"/>
    <w:link w:val="a3"/>
    <w:rsid w:val="00F16422"/>
    <w:rPr>
      <w:rFonts w:ascii="MingLiU" w:eastAsia="MingLiU" w:hAnsi="Courier New" w:cs="Times New Roman"/>
      <w:sz w:val="24"/>
      <w:szCs w:val="20"/>
      <w:lang w:eastAsia="zh-TW"/>
    </w:rPr>
  </w:style>
  <w:style w:type="character" w:customStyle="1" w:styleId="shorttext">
    <w:name w:val="short_text"/>
    <w:rsid w:val="00F16422"/>
  </w:style>
  <w:style w:type="paragraph" w:styleId="a4">
    <w:name w:val="header"/>
    <w:basedOn w:val="a"/>
    <w:link w:val="Char0"/>
    <w:uiPriority w:val="99"/>
    <w:unhideWhenUsed/>
    <w:rsid w:val="00866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2F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5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9268">
                      <w:marLeft w:val="0"/>
                      <w:marRight w:val="136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21197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691</Characters>
  <Application>Microsoft Office Word</Application>
  <DocSecurity>0</DocSecurity>
  <Lines>5</Lines>
  <Paragraphs>1</Paragraphs>
  <ScaleCrop>false</ScaleCrop>
  <Company>微软中国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HBYD-CGC-085</cp:lastModifiedBy>
  <cp:revision>25</cp:revision>
  <dcterms:created xsi:type="dcterms:W3CDTF">2016-04-06T08:53:00Z</dcterms:created>
  <dcterms:modified xsi:type="dcterms:W3CDTF">2019-12-13T08:22:00Z</dcterms:modified>
</cp:coreProperties>
</file>